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2" w:rsidRDefault="00C96B5F">
      <w:pPr>
        <w:pStyle w:val="a4"/>
        <w:shd w:val="clear" w:color="auto" w:fill="auto"/>
        <w:tabs>
          <w:tab w:val="left" w:pos="442"/>
        </w:tabs>
        <w:spacing w:line="276" w:lineRule="auto"/>
        <w:ind w:left="541"/>
        <w:jc w:val="both"/>
        <w:rPr>
          <w:rStyle w:val="1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35545" cy="1036383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36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D2" w:rsidRDefault="00C96B5F">
      <w:pPr>
        <w:pStyle w:val="a4"/>
        <w:shd w:val="clear" w:color="auto" w:fill="auto"/>
        <w:tabs>
          <w:tab w:val="left" w:pos="442"/>
        </w:tabs>
        <w:spacing w:line="276" w:lineRule="auto"/>
        <w:ind w:left="54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работником его трудовой функции.</w:t>
      </w:r>
    </w:p>
    <w:p w:rsidR="00FD75D2" w:rsidRDefault="00C96B5F">
      <w:pPr>
        <w:pStyle w:val="a4"/>
        <w:shd w:val="clear" w:color="auto" w:fill="auto"/>
        <w:spacing w:line="276" w:lineRule="auto"/>
        <w:ind w:left="181"/>
        <w:jc w:val="both"/>
        <w:rPr>
          <w:rStyle w:val="1"/>
          <w:color w:val="000000"/>
          <w:sz w:val="24"/>
          <w:szCs w:val="24"/>
        </w:rPr>
      </w:pPr>
      <w:bookmarkStart w:id="0" w:name="bookmark2"/>
      <w:r>
        <w:rPr>
          <w:rStyle w:val="1"/>
          <w:color w:val="000000"/>
          <w:sz w:val="24"/>
          <w:szCs w:val="24"/>
        </w:rPr>
        <w:t>3.4. Директор ООО «Победа» и его представитель может разрешить доступ к персональным данным работников только специально уполномоченным лицам.</w:t>
      </w:r>
    </w:p>
    <w:p w:rsidR="00FD75D2" w:rsidRDefault="00FD75D2">
      <w:pPr>
        <w:pStyle w:val="a4"/>
        <w:shd w:val="clear" w:color="auto" w:fill="auto"/>
        <w:spacing w:line="276" w:lineRule="auto"/>
        <w:jc w:val="both"/>
        <w:rPr>
          <w:rStyle w:val="1"/>
          <w:color w:val="000000"/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ind w:left="181" w:hanging="181"/>
        <w:rPr>
          <w:rStyle w:val="3"/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4. </w:t>
      </w:r>
      <w:bookmarkEnd w:id="0"/>
      <w:r>
        <w:rPr>
          <w:rStyle w:val="3"/>
          <w:b/>
          <w:color w:val="000000"/>
          <w:sz w:val="24"/>
          <w:szCs w:val="24"/>
        </w:rPr>
        <w:t xml:space="preserve">Права работников в целях защиты персональных данных, хранящихся у </w:t>
      </w:r>
      <w:r>
        <w:rPr>
          <w:rStyle w:val="3"/>
          <w:b/>
          <w:color w:val="000000"/>
          <w:sz w:val="24"/>
          <w:szCs w:val="24"/>
        </w:rPr>
        <w:t>работодателя.</w:t>
      </w:r>
    </w:p>
    <w:p w:rsidR="00FD75D2" w:rsidRDefault="00FD75D2">
      <w:pPr>
        <w:pStyle w:val="a4"/>
        <w:shd w:val="clear" w:color="auto" w:fill="auto"/>
        <w:spacing w:line="276" w:lineRule="auto"/>
        <w:jc w:val="both"/>
        <w:rPr>
          <w:rStyle w:val="1"/>
          <w:color w:val="000000"/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jc w:val="both"/>
      </w:pPr>
      <w:r>
        <w:rPr>
          <w:rStyle w:val="1"/>
          <w:color w:val="000000"/>
          <w:sz w:val="24"/>
          <w:szCs w:val="24"/>
        </w:rPr>
        <w:t>В целях обеспечения защиты персональных данных, хранящихся в ООО «Победа», работники имеют право на:</w:t>
      </w:r>
    </w:p>
    <w:p w:rsidR="00FD75D2" w:rsidRDefault="00C96B5F">
      <w:pPr>
        <w:pStyle w:val="a4"/>
        <w:numPr>
          <w:ilvl w:val="1"/>
          <w:numId w:val="2"/>
        </w:numPr>
        <w:shd w:val="clear" w:color="auto" w:fill="auto"/>
        <w:tabs>
          <w:tab w:val="left" w:pos="438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Полную информацию об их персональных данных и обработке этих данных.</w:t>
      </w:r>
    </w:p>
    <w:p w:rsidR="00FD75D2" w:rsidRDefault="00C96B5F">
      <w:pPr>
        <w:pStyle w:val="a4"/>
        <w:numPr>
          <w:ilvl w:val="1"/>
          <w:numId w:val="2"/>
        </w:numPr>
        <w:shd w:val="clear" w:color="auto" w:fill="auto"/>
        <w:tabs>
          <w:tab w:val="left" w:pos="538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Свободный бесплатный доступ к своим персональным данным, включая право </w:t>
      </w:r>
      <w:r>
        <w:rPr>
          <w:rStyle w:val="1"/>
          <w:color w:val="000000"/>
          <w:sz w:val="24"/>
          <w:szCs w:val="24"/>
        </w:rPr>
        <w:t>на получение копии любой записи, содержащей персональные данные работника, за исключением случаев, предусмотренных федеральным законом.</w:t>
      </w:r>
    </w:p>
    <w:p w:rsidR="00FD75D2" w:rsidRDefault="00C96B5F">
      <w:pPr>
        <w:pStyle w:val="a4"/>
        <w:numPr>
          <w:ilvl w:val="1"/>
          <w:numId w:val="2"/>
        </w:numPr>
        <w:shd w:val="clear" w:color="auto" w:fill="auto"/>
        <w:tabs>
          <w:tab w:val="left" w:pos="534"/>
        </w:tabs>
        <w:spacing w:line="276" w:lineRule="auto"/>
        <w:ind w:left="181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Требование об исключении или исправлении неверных или неполных персональных данных.</w:t>
      </w:r>
    </w:p>
    <w:p w:rsidR="00FD75D2" w:rsidRDefault="00FD75D2">
      <w:pPr>
        <w:pStyle w:val="a4"/>
        <w:shd w:val="clear" w:color="auto" w:fill="auto"/>
        <w:tabs>
          <w:tab w:val="left" w:pos="534"/>
        </w:tabs>
        <w:spacing w:line="276" w:lineRule="auto"/>
        <w:ind w:left="181"/>
        <w:jc w:val="both"/>
        <w:rPr>
          <w:sz w:val="24"/>
          <w:szCs w:val="24"/>
        </w:rPr>
      </w:pPr>
    </w:p>
    <w:p w:rsidR="00FD75D2" w:rsidRDefault="00C96B5F">
      <w:pPr>
        <w:pStyle w:val="30"/>
        <w:keepNext/>
        <w:keepLines/>
        <w:shd w:val="clear" w:color="auto" w:fill="auto"/>
        <w:spacing w:before="0" w:after="0" w:line="276" w:lineRule="auto"/>
        <w:ind w:left="181"/>
        <w:jc w:val="left"/>
        <w:rPr>
          <w:rStyle w:val="3"/>
          <w:b/>
          <w:color w:val="000000"/>
          <w:sz w:val="24"/>
          <w:szCs w:val="24"/>
        </w:rPr>
      </w:pPr>
      <w:bookmarkStart w:id="1" w:name="bookmark3"/>
      <w:bookmarkEnd w:id="1"/>
      <w:r>
        <w:rPr>
          <w:rStyle w:val="3"/>
          <w:b/>
          <w:color w:val="000000"/>
          <w:sz w:val="24"/>
          <w:szCs w:val="24"/>
        </w:rPr>
        <w:t xml:space="preserve">5. Общие требования при обработке </w:t>
      </w:r>
      <w:r>
        <w:rPr>
          <w:rStyle w:val="3"/>
          <w:b/>
          <w:color w:val="000000"/>
          <w:sz w:val="24"/>
          <w:szCs w:val="24"/>
        </w:rPr>
        <w:t>персональных данных учащихся и гарантии их защиты.</w:t>
      </w:r>
    </w:p>
    <w:p w:rsidR="00FD75D2" w:rsidRDefault="00FD75D2">
      <w:pPr>
        <w:pStyle w:val="30"/>
        <w:keepNext/>
        <w:keepLines/>
        <w:shd w:val="clear" w:color="auto" w:fill="auto"/>
        <w:spacing w:before="0" w:after="0" w:line="276" w:lineRule="auto"/>
        <w:ind w:left="181"/>
        <w:jc w:val="left"/>
        <w:rPr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ind w:left="181" w:firstLine="53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 целях обеспечения прав и свобод человека и гражданина Директор ООО «Победа» и его представители при обработке персональных данных учащегося обязаны соблюдать следующие общие требования:</w:t>
      </w:r>
    </w:p>
    <w:p w:rsidR="00FD75D2" w:rsidRDefault="00C96B5F">
      <w:pPr>
        <w:pStyle w:val="a4"/>
        <w:numPr>
          <w:ilvl w:val="0"/>
          <w:numId w:val="3"/>
        </w:numPr>
        <w:shd w:val="clear" w:color="auto" w:fill="auto"/>
        <w:tabs>
          <w:tab w:val="left" w:pos="529"/>
        </w:tabs>
        <w:spacing w:line="276" w:lineRule="auto"/>
        <w:ind w:left="181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Все персональные</w:t>
      </w:r>
      <w:r>
        <w:rPr>
          <w:rStyle w:val="1"/>
          <w:color w:val="000000"/>
          <w:sz w:val="24"/>
          <w:szCs w:val="24"/>
        </w:rPr>
        <w:t xml:space="preserve"> данные учащегося следует получать у него лично или законных представителей. Если персональные данные учащегося возможно получить только у третьей стороны, то законные представители должны быть уведомлены об этом заранее и от них должно быть получено письм</w:t>
      </w:r>
      <w:r>
        <w:rPr>
          <w:rStyle w:val="1"/>
          <w:color w:val="000000"/>
          <w:sz w:val="24"/>
          <w:szCs w:val="24"/>
        </w:rPr>
        <w:t>енное согласие.</w:t>
      </w:r>
    </w:p>
    <w:p w:rsidR="00FD75D2" w:rsidRDefault="00FD75D2">
      <w:pPr>
        <w:pStyle w:val="a4"/>
        <w:shd w:val="clear" w:color="auto" w:fill="auto"/>
        <w:tabs>
          <w:tab w:val="left" w:pos="529"/>
        </w:tabs>
        <w:spacing w:line="276" w:lineRule="auto"/>
        <w:ind w:left="181"/>
        <w:jc w:val="both"/>
        <w:rPr>
          <w:sz w:val="24"/>
          <w:szCs w:val="24"/>
        </w:rPr>
      </w:pPr>
    </w:p>
    <w:p w:rsidR="00FD75D2" w:rsidRDefault="00C96B5F">
      <w:pPr>
        <w:pStyle w:val="30"/>
        <w:keepNext/>
        <w:keepLines/>
        <w:shd w:val="clear" w:color="auto" w:fill="auto"/>
        <w:tabs>
          <w:tab w:val="left" w:pos="1292"/>
        </w:tabs>
        <w:spacing w:before="0" w:after="0" w:line="276" w:lineRule="auto"/>
        <w:ind w:left="181"/>
        <w:jc w:val="left"/>
        <w:rPr>
          <w:rStyle w:val="3"/>
          <w:b/>
          <w:color w:val="000000"/>
          <w:sz w:val="24"/>
          <w:szCs w:val="24"/>
        </w:rPr>
      </w:pPr>
      <w:bookmarkStart w:id="2" w:name="bookmark4"/>
      <w:bookmarkEnd w:id="2"/>
      <w:r>
        <w:rPr>
          <w:rStyle w:val="3"/>
          <w:b/>
          <w:color w:val="000000"/>
          <w:sz w:val="24"/>
          <w:szCs w:val="24"/>
        </w:rPr>
        <w:t>6. Передача персональных данных учащегося.</w:t>
      </w:r>
    </w:p>
    <w:p w:rsidR="00FD75D2" w:rsidRDefault="00FD75D2">
      <w:pPr>
        <w:pStyle w:val="30"/>
        <w:keepNext/>
        <w:keepLines/>
        <w:shd w:val="clear" w:color="auto" w:fill="auto"/>
        <w:tabs>
          <w:tab w:val="left" w:pos="1292"/>
        </w:tabs>
        <w:spacing w:before="0" w:after="0" w:line="276" w:lineRule="auto"/>
        <w:ind w:left="181"/>
        <w:rPr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ind w:left="181" w:firstLine="53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При передаче персональных данных учащегося Директор ООО «Победа» и его представители должны соблюдать следующие требования:</w:t>
      </w:r>
    </w:p>
    <w:p w:rsidR="00FD75D2" w:rsidRDefault="00C96B5F">
      <w:pPr>
        <w:pStyle w:val="a4"/>
        <w:numPr>
          <w:ilvl w:val="1"/>
          <w:numId w:val="4"/>
        </w:numPr>
        <w:shd w:val="clear" w:color="auto" w:fill="auto"/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Не сообщать персональные данные учащегося третьей стороне без </w:t>
      </w:r>
      <w:r>
        <w:rPr>
          <w:rStyle w:val="1"/>
          <w:color w:val="000000"/>
          <w:sz w:val="24"/>
          <w:szCs w:val="24"/>
        </w:rPr>
        <w:t>письменного согласия учащегося или его законных представителей.</w:t>
      </w:r>
    </w:p>
    <w:p w:rsidR="00FD75D2" w:rsidRDefault="00C96B5F">
      <w:pPr>
        <w:pStyle w:val="a4"/>
        <w:numPr>
          <w:ilvl w:val="1"/>
          <w:numId w:val="4"/>
        </w:numPr>
        <w:shd w:val="clear" w:color="auto" w:fill="auto"/>
        <w:tabs>
          <w:tab w:val="left" w:pos="724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Предупреждать лиц, получающих персональные данные учащегося, о том, что эти данные могут быть использованы лишь в целях, для которых они сообщены, лица, получающие персональные данные учащегос</w:t>
      </w:r>
      <w:r>
        <w:rPr>
          <w:rStyle w:val="1"/>
          <w:color w:val="000000"/>
          <w:sz w:val="24"/>
          <w:szCs w:val="24"/>
        </w:rPr>
        <w:t>я, обязаны соблюдать режим секретности.</w:t>
      </w:r>
    </w:p>
    <w:p w:rsidR="00FD75D2" w:rsidRDefault="00C96B5F">
      <w:pPr>
        <w:pStyle w:val="a4"/>
        <w:numPr>
          <w:ilvl w:val="1"/>
          <w:numId w:val="4"/>
        </w:numPr>
        <w:shd w:val="clear" w:color="auto" w:fill="auto"/>
        <w:tabs>
          <w:tab w:val="left" w:pos="534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Директор ООО «Победа» и его представители не имеют права запрашивать информацию о состоянии здоровья учащегося, за исключением тех сведений, которые относятся к вопросу об участии учащегося в учебном процессе</w:t>
      </w:r>
    </w:p>
    <w:p w:rsidR="00FD75D2" w:rsidRDefault="00C96B5F">
      <w:pPr>
        <w:pStyle w:val="a4"/>
        <w:numPr>
          <w:ilvl w:val="1"/>
          <w:numId w:val="4"/>
        </w:numPr>
        <w:shd w:val="clear" w:color="auto" w:fill="auto"/>
        <w:tabs>
          <w:tab w:val="left" w:pos="442"/>
        </w:tabs>
        <w:spacing w:line="276" w:lineRule="auto"/>
        <w:ind w:left="181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Директо</w:t>
      </w:r>
      <w:r>
        <w:rPr>
          <w:rStyle w:val="1"/>
          <w:color w:val="000000"/>
          <w:sz w:val="24"/>
          <w:szCs w:val="24"/>
        </w:rPr>
        <w:t>р ООО «Победа» и его представители могут разрешить доступ к персональным данным учащегося только специально уполномоченным лицам.</w:t>
      </w:r>
    </w:p>
    <w:p w:rsidR="00FD75D2" w:rsidRDefault="00FD75D2">
      <w:pPr>
        <w:pStyle w:val="a4"/>
        <w:shd w:val="clear" w:color="auto" w:fill="auto"/>
        <w:tabs>
          <w:tab w:val="left" w:pos="442"/>
        </w:tabs>
        <w:spacing w:line="276" w:lineRule="auto"/>
        <w:ind w:left="181"/>
        <w:jc w:val="both"/>
        <w:rPr>
          <w:sz w:val="24"/>
          <w:szCs w:val="24"/>
        </w:rPr>
      </w:pPr>
    </w:p>
    <w:p w:rsidR="00FD75D2" w:rsidRDefault="00C96B5F">
      <w:pPr>
        <w:pStyle w:val="30"/>
        <w:keepNext/>
        <w:keepLines/>
        <w:shd w:val="clear" w:color="auto" w:fill="auto"/>
        <w:tabs>
          <w:tab w:val="left" w:pos="543"/>
        </w:tabs>
        <w:spacing w:before="0" w:after="0" w:line="276" w:lineRule="auto"/>
        <w:ind w:left="181"/>
        <w:jc w:val="left"/>
        <w:rPr>
          <w:rStyle w:val="1"/>
          <w:b/>
          <w:color w:val="000000"/>
          <w:sz w:val="24"/>
          <w:szCs w:val="24"/>
        </w:rPr>
      </w:pPr>
      <w:bookmarkStart w:id="3" w:name="bookmark5"/>
      <w:r>
        <w:rPr>
          <w:rStyle w:val="3"/>
          <w:b/>
          <w:color w:val="000000"/>
          <w:sz w:val="24"/>
          <w:szCs w:val="24"/>
        </w:rPr>
        <w:t xml:space="preserve">7. Права учащегося или его законных представителей в целях защиты персональных данных, хранящихся в ООО </w:t>
      </w:r>
      <w:bookmarkEnd w:id="3"/>
      <w:r>
        <w:rPr>
          <w:rStyle w:val="1"/>
          <w:b/>
          <w:color w:val="000000"/>
          <w:sz w:val="24"/>
          <w:szCs w:val="24"/>
        </w:rPr>
        <w:t>«Победа».</w:t>
      </w:r>
    </w:p>
    <w:p w:rsidR="00FD75D2" w:rsidRDefault="00FD75D2">
      <w:pPr>
        <w:pStyle w:val="30"/>
        <w:keepNext/>
        <w:keepLines/>
        <w:shd w:val="clear" w:color="auto" w:fill="auto"/>
        <w:tabs>
          <w:tab w:val="left" w:pos="543"/>
        </w:tabs>
        <w:spacing w:before="0" w:after="0" w:line="276" w:lineRule="auto"/>
        <w:ind w:left="181"/>
        <w:jc w:val="left"/>
        <w:rPr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ind w:left="181" w:firstLine="53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целях </w:t>
      </w:r>
      <w:r>
        <w:rPr>
          <w:rStyle w:val="1"/>
          <w:color w:val="000000"/>
          <w:sz w:val="24"/>
          <w:szCs w:val="24"/>
        </w:rPr>
        <w:t>обеспечения защиты персональных данных, хранящихся в ООО «Победа», учащиеся и или их законные представители имеют право на:</w:t>
      </w:r>
    </w:p>
    <w:p w:rsidR="00FD75D2" w:rsidRDefault="00C96B5F">
      <w:pPr>
        <w:pStyle w:val="a4"/>
        <w:shd w:val="clear" w:color="auto" w:fill="auto"/>
        <w:tabs>
          <w:tab w:val="left" w:pos="433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7.1. Полную информацию об их персональных данных и обработке этих данных.</w:t>
      </w:r>
    </w:p>
    <w:p w:rsidR="00FD75D2" w:rsidRDefault="00C96B5F">
      <w:pPr>
        <w:pStyle w:val="a4"/>
        <w:shd w:val="clear" w:color="auto" w:fill="auto"/>
        <w:tabs>
          <w:tab w:val="left" w:pos="538"/>
        </w:tabs>
        <w:spacing w:line="276" w:lineRule="auto"/>
        <w:ind w:left="181" w:hanging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7.2. Свободный бесплатный доступ к своим персональным данн</w:t>
      </w:r>
      <w:r>
        <w:rPr>
          <w:rStyle w:val="1"/>
          <w:color w:val="000000"/>
          <w:sz w:val="24"/>
          <w:szCs w:val="24"/>
        </w:rPr>
        <w:t xml:space="preserve">ым, включая право на   получение </w:t>
      </w:r>
      <w:r>
        <w:rPr>
          <w:rStyle w:val="1"/>
          <w:color w:val="000000"/>
          <w:sz w:val="24"/>
          <w:szCs w:val="24"/>
        </w:rPr>
        <w:lastRenderedPageBreak/>
        <w:t>копии любой записи, содержащей персональные данные учащегося, за исключением случаев, предусмотренных федеральным законом.</w:t>
      </w:r>
    </w:p>
    <w:p w:rsidR="00FD75D2" w:rsidRDefault="00C96B5F">
      <w:pPr>
        <w:pStyle w:val="a4"/>
        <w:shd w:val="clear" w:color="auto" w:fill="auto"/>
        <w:tabs>
          <w:tab w:val="left" w:pos="534"/>
        </w:tabs>
        <w:spacing w:line="276" w:lineRule="auto"/>
        <w:ind w:left="181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7.3. Требование об исключении или исправлении неверных или неполных персональных данных.</w:t>
      </w:r>
    </w:p>
    <w:p w:rsidR="00FD75D2" w:rsidRDefault="00FD75D2">
      <w:pPr>
        <w:pStyle w:val="a4"/>
        <w:shd w:val="clear" w:color="auto" w:fill="auto"/>
        <w:tabs>
          <w:tab w:val="left" w:pos="534"/>
        </w:tabs>
        <w:spacing w:line="276" w:lineRule="auto"/>
        <w:ind w:left="181"/>
        <w:jc w:val="both"/>
        <w:rPr>
          <w:sz w:val="24"/>
          <w:szCs w:val="24"/>
        </w:rPr>
      </w:pPr>
    </w:p>
    <w:p w:rsidR="00FD75D2" w:rsidRDefault="00C96B5F">
      <w:pPr>
        <w:pStyle w:val="a4"/>
        <w:shd w:val="clear" w:color="auto" w:fill="auto"/>
        <w:spacing w:line="276" w:lineRule="auto"/>
        <w:ind w:left="181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8. </w:t>
      </w:r>
      <w:r>
        <w:rPr>
          <w:rStyle w:val="1"/>
          <w:b/>
          <w:color w:val="000000"/>
          <w:sz w:val="24"/>
          <w:szCs w:val="24"/>
        </w:rPr>
        <w:t>Ответственность Директора ООО «Победа» и его представителей и за нарушение правил обработки персональных данных.</w:t>
      </w:r>
    </w:p>
    <w:p w:rsidR="00FD75D2" w:rsidRDefault="00FD75D2">
      <w:pPr>
        <w:pStyle w:val="a4"/>
        <w:shd w:val="clear" w:color="auto" w:fill="auto"/>
        <w:spacing w:line="276" w:lineRule="auto"/>
        <w:ind w:left="181"/>
        <w:jc w:val="both"/>
        <w:rPr>
          <w:sz w:val="24"/>
          <w:szCs w:val="24"/>
        </w:rPr>
      </w:pPr>
    </w:p>
    <w:p w:rsidR="00FD75D2" w:rsidRDefault="00C96B5F">
      <w:pPr>
        <w:pStyle w:val="a4"/>
        <w:numPr>
          <w:ilvl w:val="0"/>
          <w:numId w:val="5"/>
        </w:numPr>
        <w:shd w:val="clear" w:color="auto" w:fill="auto"/>
        <w:tabs>
          <w:tab w:val="left" w:pos="490"/>
        </w:tabs>
        <w:spacing w:line="276" w:lineRule="auto"/>
        <w:ind w:left="18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Руководитель и работники ООО «Победа» виновные в незаконном ограничении доступа к информации и нарушении режима защиты информации, несут </w:t>
      </w:r>
      <w:r>
        <w:rPr>
          <w:rStyle w:val="1"/>
          <w:color w:val="000000"/>
          <w:sz w:val="24"/>
          <w:szCs w:val="24"/>
        </w:rPr>
        <w:t>ответственность в соответствии с уголовным, гражданским законодательством РФ и законодательством об административных правонарушениях.</w:t>
      </w:r>
    </w:p>
    <w:p w:rsidR="00FD75D2" w:rsidRDefault="00FD75D2">
      <w:pPr>
        <w:rPr>
          <w:color w:val="00000A"/>
          <w:sz w:val="2"/>
          <w:szCs w:val="2"/>
        </w:rPr>
      </w:pPr>
      <w:r w:rsidRPr="00FD75D2">
        <w:pict>
          <v:rect id="_x0000_s1026" style="position:absolute;margin-left:298.4pt;margin-top:809.15pt;width:5.55pt;height:12.65pt;z-index:251658240;mso-wrap-distance-left:5.7pt;mso-wrap-distance-top:5.7pt;mso-wrap-distance-right:5.7pt;mso-wrap-distance-bottom:5.7pt">
            <v:textbox inset="4.25pt,4.25pt,4.25pt,4.25pt">
              <w:txbxContent>
                <w:p w:rsidR="00FD75D2" w:rsidRDefault="00FD75D2">
                  <w:pPr>
                    <w:pStyle w:val="a7"/>
                    <w:shd w:val="clear" w:color="auto" w:fill="auto"/>
                    <w:spacing w:line="240" w:lineRule="auto"/>
                    <w:jc w:val="left"/>
                  </w:pPr>
                </w:p>
              </w:txbxContent>
            </v:textbox>
            <w10:wrap type="square"/>
          </v:rect>
        </w:pict>
      </w:r>
    </w:p>
    <w:sectPr w:rsidR="00FD75D2" w:rsidSect="00FD75D2">
      <w:footerReference w:type="default" r:id="rId8"/>
      <w:pgSz w:w="11906" w:h="16838"/>
      <w:pgMar w:top="760" w:right="710" w:bottom="1029" w:left="864" w:header="0" w:footer="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5F" w:rsidRDefault="00C96B5F" w:rsidP="00FD75D2">
      <w:r>
        <w:separator/>
      </w:r>
    </w:p>
  </w:endnote>
  <w:endnote w:type="continuationSeparator" w:id="1">
    <w:p w:rsidR="00C96B5F" w:rsidRDefault="00C96B5F" w:rsidP="00FD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D2" w:rsidRDefault="00FD75D2">
    <w:pPr>
      <w:rPr>
        <w:color w:val="00000A"/>
        <w:sz w:val="2"/>
        <w:szCs w:val="2"/>
      </w:rPr>
    </w:pPr>
    <w:r>
      <w:rPr>
        <w:color w:val="00000A"/>
        <w:sz w:val="2"/>
        <w:szCs w:val="2"/>
      </w:rPr>
      <w:pict>
        <v:rect id="Надпись 1" o:spid="_x0000_s2049" style="position:absolute;margin-left:298.4pt;margin-top:809.15pt;width:5.5pt;height:12.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D75D2" w:rsidRDefault="00FD75D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C96B5F">
                  <w:instrText>PAGE</w:instrText>
                </w:r>
                <w:r>
                  <w:fldChar w:fldCharType="separate"/>
                </w:r>
                <w:r w:rsidR="00057C2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5F" w:rsidRDefault="00C96B5F" w:rsidP="00FD75D2">
      <w:r>
        <w:separator/>
      </w:r>
    </w:p>
  </w:footnote>
  <w:footnote w:type="continuationSeparator" w:id="1">
    <w:p w:rsidR="00C96B5F" w:rsidRDefault="00C96B5F" w:rsidP="00FD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870"/>
    <w:multiLevelType w:val="multilevel"/>
    <w:tmpl w:val="AD309FD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3ADE06CC"/>
    <w:multiLevelType w:val="multilevel"/>
    <w:tmpl w:val="D3108550"/>
    <w:lvl w:ilvl="0">
      <w:start w:val="1"/>
      <w:numFmt w:val="decimal"/>
      <w:lvlText w:val="8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8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8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8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8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8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8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8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8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45410339"/>
    <w:multiLevelType w:val="multilevel"/>
    <w:tmpl w:val="7E089E28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5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5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5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5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5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5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5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5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45AE74AE"/>
    <w:multiLevelType w:val="multilevel"/>
    <w:tmpl w:val="F50A386E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610C66FA"/>
    <w:multiLevelType w:val="multilevel"/>
    <w:tmpl w:val="8E9C5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971D23"/>
    <w:multiLevelType w:val="multilevel"/>
    <w:tmpl w:val="00E6F31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75D2"/>
    <w:rsid w:val="00057C2E"/>
    <w:rsid w:val="00C96B5F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09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uiPriority w:val="99"/>
    <w:qFormat/>
    <w:locked/>
    <w:rsid w:val="00B00209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qFormat/>
    <w:locked/>
    <w:rsid w:val="00B002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B002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qFormat/>
    <w:locked/>
    <w:rsid w:val="00B002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2">
    <w:name w:val="ListLabel 2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">
    <w:name w:val="ListLabel 3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12">
    <w:name w:val="ListLabel 12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20">
    <w:name w:val="ListLabel 20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9">
    <w:name w:val="ListLabel 29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30">
    <w:name w:val="ListLabel 30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38">
    <w:name w:val="ListLabel 38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9">
    <w:name w:val="ListLabel 39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0">
    <w:name w:val="ListLabel 40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sid w:val="00FD75D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Heading">
    <w:name w:val="Heading"/>
    <w:basedOn w:val="a"/>
    <w:next w:val="a4"/>
    <w:qFormat/>
    <w:rsid w:val="00FD75D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link w:val="1"/>
    <w:uiPriority w:val="99"/>
    <w:rsid w:val="00B00209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00000A"/>
      <w:sz w:val="23"/>
      <w:szCs w:val="23"/>
      <w:lang w:eastAsia="en-US"/>
    </w:rPr>
  </w:style>
  <w:style w:type="paragraph" w:styleId="a6">
    <w:name w:val="List"/>
    <w:basedOn w:val="a4"/>
    <w:rsid w:val="00FD75D2"/>
    <w:rPr>
      <w:rFonts w:cs="Lohit Devanagari"/>
    </w:rPr>
  </w:style>
  <w:style w:type="paragraph" w:customStyle="1" w:styleId="Caption">
    <w:name w:val="Caption"/>
    <w:basedOn w:val="a"/>
    <w:qFormat/>
    <w:rsid w:val="00FD75D2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FD75D2"/>
    <w:pPr>
      <w:suppressLineNumbers/>
    </w:pPr>
    <w:rPr>
      <w:rFonts w:cs="Lohit Devanagari"/>
    </w:rPr>
  </w:style>
  <w:style w:type="paragraph" w:customStyle="1" w:styleId="a7">
    <w:name w:val="Колонтитул"/>
    <w:basedOn w:val="a"/>
    <w:uiPriority w:val="99"/>
    <w:qFormat/>
    <w:rsid w:val="00B0020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00000A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qFormat/>
    <w:rsid w:val="00B00209"/>
    <w:pPr>
      <w:shd w:val="clear" w:color="auto" w:fill="FFFFFF"/>
      <w:spacing w:before="240" w:after="360" w:line="240" w:lineRule="atLeast"/>
      <w:jc w:val="both"/>
      <w:outlineLvl w:val="2"/>
    </w:pPr>
    <w:rPr>
      <w:rFonts w:ascii="Times New Roman" w:eastAsiaTheme="minorHAnsi" w:hAnsi="Times New Roman" w:cs="Times New Roman"/>
      <w:color w:val="00000A"/>
      <w:sz w:val="23"/>
      <w:szCs w:val="23"/>
      <w:lang w:eastAsia="en-US"/>
    </w:rPr>
  </w:style>
  <w:style w:type="paragraph" w:customStyle="1" w:styleId="FrameContents">
    <w:name w:val="Frame Contents"/>
    <w:basedOn w:val="a"/>
    <w:qFormat/>
    <w:rsid w:val="00FD75D2"/>
  </w:style>
  <w:style w:type="paragraph" w:customStyle="1" w:styleId="Footer">
    <w:name w:val="Footer"/>
    <w:basedOn w:val="a"/>
    <w:rsid w:val="00FD75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2018-07-04T14:32:00Z</dcterms:created>
  <dcterms:modified xsi:type="dcterms:W3CDTF">2018-07-04T14:32:00Z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